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CA7" w:rsidRPr="00526682" w:rsidRDefault="00F70CA7" w:rsidP="00F70CA7">
      <w:pPr>
        <w:rPr>
          <w:rFonts w:cs="Times New Roman"/>
        </w:rPr>
      </w:pPr>
      <w:bookmarkStart w:id="0" w:name="_GoBack"/>
      <w:r w:rsidRPr="00526682">
        <w:rPr>
          <w:rFonts w:cs="Times New Roman"/>
        </w:rPr>
        <w:t>Собственная электропроводность полупроводника. Собственная концентрация дырок и электронов.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Примесный полупроводник n-типа. Зонная диаграмма.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Примесный полупроводник р-типа. Зонная диаграмма.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P-n-переход. Структура.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Прямое смещение p-n-перехода. Обратное смещение p-n-перехода.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Эмиттер. База. Коллектор.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Вольт-амперная характеристика p-n-перехода.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Обратная ветвь ВАХ реального диода. Физический смысл теплового тока.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Прямая ветвь ВАХ реального  диода.</w:t>
      </w:r>
    </w:p>
    <w:p w:rsidR="00F70CA7" w:rsidRPr="00526682" w:rsidRDefault="00F70CA7" w:rsidP="00F70CA7">
      <w:pPr>
        <w:rPr>
          <w:rFonts w:cs="Times New Roman"/>
          <w:iCs/>
        </w:rPr>
      </w:pPr>
      <w:r w:rsidRPr="00526682">
        <w:rPr>
          <w:rFonts w:cs="Times New Roman"/>
          <w:iCs/>
        </w:rPr>
        <w:t>#</w:t>
      </w:r>
    </w:p>
    <w:p w:rsidR="00F70CA7" w:rsidRPr="00526682" w:rsidRDefault="00F70CA7" w:rsidP="00F70CA7">
      <w:pPr>
        <w:rPr>
          <w:rFonts w:cs="Times New Roman"/>
          <w:iCs/>
        </w:rPr>
      </w:pPr>
      <w:r w:rsidRPr="00526682">
        <w:rPr>
          <w:rFonts w:cs="Times New Roman"/>
          <w:iCs/>
        </w:rPr>
        <w:t>Пробой p-n-перехода. Виды пробоя.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Выпрямительные диоды. Параметры, классификация.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Однополупериодный выпрямитель. Выбор диода.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proofErr w:type="spellStart"/>
      <w:r w:rsidRPr="00526682">
        <w:rPr>
          <w:rFonts w:cs="Times New Roman"/>
        </w:rPr>
        <w:t>Двухполупериодные</w:t>
      </w:r>
      <w:proofErr w:type="spellEnd"/>
      <w:r w:rsidRPr="00526682">
        <w:rPr>
          <w:rFonts w:cs="Times New Roman"/>
        </w:rPr>
        <w:t xml:space="preserve"> выпрямители.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Стабилитроны. Параметры, классификация.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Параметрический стабилизатор напряжения.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Импульсные диоды.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Биполярные транзисторы</w:t>
      </w:r>
      <w:proofErr w:type="gramStart"/>
      <w:r w:rsidRPr="00526682">
        <w:rPr>
          <w:rFonts w:cs="Times New Roman"/>
        </w:rPr>
        <w:t xml:space="preserve">.. </w:t>
      </w:r>
      <w:proofErr w:type="gramEnd"/>
      <w:r w:rsidRPr="00526682">
        <w:rPr>
          <w:rFonts w:cs="Times New Roman"/>
        </w:rPr>
        <w:t>Режимы работы.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Токи в транзисторе. Коэффициент передачи тока эмиттера.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Входные Вольт-амперные характеристики транзистора в схеме Общим эмиттером.</w:t>
      </w:r>
    </w:p>
    <w:p w:rsidR="00F70CA7" w:rsidRPr="00526682" w:rsidRDefault="00F70CA7" w:rsidP="00F70CA7">
      <w:pPr>
        <w:rPr>
          <w:rFonts w:cs="Times New Roman"/>
          <w:lang w:val="en-US"/>
        </w:rPr>
      </w:pPr>
      <w:r w:rsidRPr="00526682">
        <w:rPr>
          <w:rFonts w:cs="Times New Roman"/>
          <w:lang w:val="en-US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 xml:space="preserve">Выходные Вольт-амперные характеристики транзистора в схеме </w:t>
      </w:r>
      <w:proofErr w:type="gramStart"/>
      <w:r w:rsidRPr="00526682">
        <w:rPr>
          <w:rFonts w:cs="Times New Roman"/>
        </w:rPr>
        <w:t>ОБ</w:t>
      </w:r>
      <w:proofErr w:type="gramEnd"/>
      <w:r w:rsidRPr="00526682">
        <w:rPr>
          <w:rFonts w:cs="Times New Roman"/>
        </w:rPr>
        <w:t>. Распределение зарядов в базе.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Вольт-амперные характеристики реальных транзисторов.</w:t>
      </w:r>
    </w:p>
    <w:p w:rsidR="00F70CA7" w:rsidRPr="00526682" w:rsidRDefault="00F70CA7" w:rsidP="00F70CA7">
      <w:pPr>
        <w:rPr>
          <w:rFonts w:cs="Times New Roman"/>
          <w:lang w:val="en-US"/>
        </w:rPr>
      </w:pPr>
      <w:r w:rsidRPr="00526682">
        <w:rPr>
          <w:rFonts w:cs="Times New Roman"/>
          <w:lang w:val="en-US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lastRenderedPageBreak/>
        <w:t xml:space="preserve">Транзистор в схеме с общим эмиттером. Коэффициент передачи тока базы. Ток </w:t>
      </w:r>
      <w:proofErr w:type="gramStart"/>
      <w:r w:rsidRPr="00526682">
        <w:rPr>
          <w:rFonts w:cs="Times New Roman"/>
          <w:lang w:val="en-US"/>
        </w:rPr>
        <w:t>I</w:t>
      </w:r>
      <w:proofErr w:type="spellStart"/>
      <w:proofErr w:type="gramEnd"/>
      <w:r w:rsidRPr="00526682">
        <w:rPr>
          <w:rFonts w:cs="Times New Roman"/>
        </w:rPr>
        <w:t>кэо</w:t>
      </w:r>
      <w:proofErr w:type="spellEnd"/>
      <w:r w:rsidRPr="00526682">
        <w:rPr>
          <w:rFonts w:cs="Times New Roman"/>
        </w:rPr>
        <w:t>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Входные Вольт-амперные характеристики транзистора в схеме ОЭ.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Выходные Вольт-амперные характеристики транзистора в схеме ОЭ.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Предельно-допустимые  параметры биполярных транзисторов.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Методы задания рабочего режима транзистора. Схема с фиксированным током базы.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proofErr w:type="spellStart"/>
      <w:r w:rsidRPr="00526682">
        <w:rPr>
          <w:rFonts w:cs="Times New Roman"/>
        </w:rPr>
        <w:t>Термостабилизация</w:t>
      </w:r>
      <w:proofErr w:type="spellEnd"/>
      <w:r w:rsidRPr="00526682">
        <w:rPr>
          <w:rFonts w:cs="Times New Roman"/>
        </w:rPr>
        <w:t xml:space="preserve"> точки покоя транзистора.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proofErr w:type="gramStart"/>
      <w:r w:rsidRPr="00526682">
        <w:rPr>
          <w:rFonts w:cs="Times New Roman"/>
        </w:rPr>
        <w:t>Графо-аналитический</w:t>
      </w:r>
      <w:proofErr w:type="gramEnd"/>
      <w:r w:rsidRPr="00526682">
        <w:rPr>
          <w:rFonts w:cs="Times New Roman"/>
        </w:rPr>
        <w:t xml:space="preserve"> метод расчета параметров усилителя класса А. 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Частотная зависимость коэффициента передачи тока базы.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Классификация биполярных транзисторов.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#</w:t>
      </w:r>
    </w:p>
    <w:p w:rsidR="00F70CA7" w:rsidRPr="00526682" w:rsidRDefault="00F70CA7" w:rsidP="00F70CA7">
      <w:pPr>
        <w:rPr>
          <w:rFonts w:cs="Times New Roman"/>
        </w:rPr>
      </w:pPr>
      <w:r w:rsidRPr="00526682">
        <w:rPr>
          <w:rFonts w:cs="Times New Roman"/>
        </w:rPr>
        <w:t>Ключевой режим работы биполярного транзистора.  Критерий насыщения.</w:t>
      </w:r>
    </w:p>
    <w:bookmarkEnd w:id="0"/>
    <w:p w:rsidR="00300061" w:rsidRPr="00526682" w:rsidRDefault="00300061">
      <w:pPr>
        <w:rPr>
          <w:rFonts w:cs="Times New Roman"/>
        </w:rPr>
      </w:pPr>
    </w:p>
    <w:sectPr w:rsidR="00300061" w:rsidRPr="00526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83AFF"/>
    <w:multiLevelType w:val="singleLevel"/>
    <w:tmpl w:val="FB04753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A7"/>
    <w:rsid w:val="00300061"/>
    <w:rsid w:val="00526682"/>
    <w:rsid w:val="00F7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CA7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CA7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2</cp:revision>
  <dcterms:created xsi:type="dcterms:W3CDTF">2019-11-25T06:25:00Z</dcterms:created>
  <dcterms:modified xsi:type="dcterms:W3CDTF">2019-11-25T06:51:00Z</dcterms:modified>
</cp:coreProperties>
</file>